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E7" w:rsidRDefault="00D044E7" w:rsidP="008E1F62">
      <w:pPr>
        <w:rPr>
          <w:sz w:val="40"/>
          <w:szCs w:val="40"/>
        </w:rPr>
      </w:pPr>
    </w:p>
    <w:p w:rsidR="00D044E7" w:rsidRDefault="00CE5732" w:rsidP="00CE5732">
      <w:pPr>
        <w:jc w:val="center"/>
        <w:rPr>
          <w:sz w:val="40"/>
          <w:szCs w:val="40"/>
        </w:rPr>
      </w:pPr>
      <w:r>
        <w:rPr>
          <w:sz w:val="40"/>
          <w:szCs w:val="40"/>
        </w:rPr>
        <w:t>INFO VED DELTAKELSE PÅ</w:t>
      </w:r>
      <w:r w:rsidR="00D044E7">
        <w:rPr>
          <w:sz w:val="40"/>
          <w:szCs w:val="40"/>
        </w:rPr>
        <w:t xml:space="preserve"> SVØMMESTEVNER</w:t>
      </w:r>
    </w:p>
    <w:p w:rsidR="00D044E7" w:rsidRDefault="00D044E7" w:rsidP="00D044E7">
      <w:pPr>
        <w:jc w:val="center"/>
        <w:rPr>
          <w:sz w:val="40"/>
          <w:szCs w:val="40"/>
        </w:rPr>
      </w:pPr>
    </w:p>
    <w:p w:rsidR="00D044E7" w:rsidRDefault="00D044E7" w:rsidP="00D044E7">
      <w:r>
        <w:t>RIL Svømming betaler stevnekontingenten under visse forutsetninger</w:t>
      </w:r>
    </w:p>
    <w:p w:rsidR="00D044E7" w:rsidRDefault="00D044E7" w:rsidP="00D044E7">
      <w:pPr>
        <w:pStyle w:val="Listeavsnitt"/>
        <w:numPr>
          <w:ilvl w:val="0"/>
          <w:numId w:val="2"/>
        </w:numPr>
      </w:pPr>
      <w:r>
        <w:t>Påmeldt innen frist for påmelding.</w:t>
      </w:r>
    </w:p>
    <w:p w:rsidR="00D044E7" w:rsidRDefault="00D044E7" w:rsidP="00D044E7">
      <w:pPr>
        <w:pStyle w:val="Listeavsnitt"/>
        <w:numPr>
          <w:ilvl w:val="0"/>
          <w:numId w:val="2"/>
        </w:numPr>
      </w:pPr>
      <w:r>
        <w:t>Kun gyldig grunn dersom svømmerne er påmeldt til stevnet / øvelser og ikke deltar.</w:t>
      </w:r>
    </w:p>
    <w:p w:rsidR="00D044E7" w:rsidRDefault="00D044E7" w:rsidP="00E32435">
      <w:pPr>
        <w:pStyle w:val="Listeavsnitt"/>
      </w:pPr>
      <w:r>
        <w:t xml:space="preserve">Gyldig grunn </w:t>
      </w:r>
      <w:r w:rsidR="00E32435">
        <w:t xml:space="preserve">forutsetter at </w:t>
      </w:r>
      <w:r>
        <w:t>BESKJED</w:t>
      </w:r>
      <w:r w:rsidR="00E32435">
        <w:t xml:space="preserve"> om frafall er meldt </w:t>
      </w:r>
      <w:r w:rsidR="00C51FEE">
        <w:t xml:space="preserve">på forhånd </w:t>
      </w:r>
      <w:r w:rsidR="00E32435">
        <w:t xml:space="preserve">og </w:t>
      </w:r>
      <w:r w:rsidR="00C51FEE">
        <w:t>at svømmeren har</w:t>
      </w:r>
      <w:r w:rsidR="00E32435">
        <w:t xml:space="preserve"> god grunn for ikke å delta. Eks.: </w:t>
      </w:r>
      <w:r>
        <w:t>Syk</w:t>
      </w:r>
      <w:r w:rsidR="00E32435">
        <w:t xml:space="preserve">dom / skade. </w:t>
      </w:r>
    </w:p>
    <w:p w:rsidR="00E32435" w:rsidRDefault="00E32435" w:rsidP="00E32435">
      <w:pPr>
        <w:pStyle w:val="Listeavsnitt"/>
      </w:pPr>
    </w:p>
    <w:p w:rsidR="00E32435" w:rsidRDefault="00E32435" w:rsidP="00E32435">
      <w:pPr>
        <w:pStyle w:val="Listeavsnitt"/>
        <w:ind w:left="0"/>
      </w:pPr>
      <w:r>
        <w:t xml:space="preserve">Ved </w:t>
      </w:r>
      <w:proofErr w:type="spellStart"/>
      <w:r>
        <w:t>etteranmelding</w:t>
      </w:r>
      <w:proofErr w:type="spellEnd"/>
      <w:r>
        <w:t xml:space="preserve"> må svømmeren selv betale tillegget det medfører, som regel er det dobbel betaling ved </w:t>
      </w:r>
      <w:proofErr w:type="spellStart"/>
      <w:r>
        <w:t>etteranmelding</w:t>
      </w:r>
      <w:proofErr w:type="spellEnd"/>
      <w:r>
        <w:t>.</w:t>
      </w:r>
    </w:p>
    <w:p w:rsidR="00E32435" w:rsidRDefault="00E32435" w:rsidP="00E32435">
      <w:pPr>
        <w:pStyle w:val="Listeavsnitt"/>
        <w:ind w:left="0"/>
      </w:pPr>
    </w:p>
    <w:p w:rsidR="00065AD1" w:rsidRDefault="00E32435" w:rsidP="00E32435">
      <w:pPr>
        <w:pStyle w:val="Listeavsnitt"/>
        <w:ind w:left="0"/>
      </w:pPr>
      <w:r>
        <w:t xml:space="preserve">Ved frafall fra svømmestevne / øvelser uten beskjed </w:t>
      </w:r>
      <w:r w:rsidR="00065AD1">
        <w:t xml:space="preserve">på forhånd </w:t>
      </w:r>
      <w:r>
        <w:t xml:space="preserve">og/eller gyldig grunn må svømmeren betale deltakeravgiften </w:t>
      </w:r>
      <w:r w:rsidR="008E1F62">
        <w:t xml:space="preserve">i sin helhet </w:t>
      </w:r>
      <w:r>
        <w:t>selv.</w:t>
      </w:r>
      <w:r w:rsidR="00065AD1">
        <w:t xml:space="preserve">  </w:t>
      </w:r>
    </w:p>
    <w:p w:rsidR="00E32435" w:rsidRPr="008E1F62" w:rsidRDefault="00065AD1" w:rsidP="00E32435">
      <w:pPr>
        <w:pStyle w:val="Listeavsnitt"/>
        <w:ind w:left="0"/>
        <w:rPr>
          <w:b/>
        </w:rPr>
      </w:pPr>
      <w:r w:rsidRPr="008E1F62">
        <w:rPr>
          <w:b/>
        </w:rPr>
        <w:t>Gi beskjed til oppmann / trener / styret.</w:t>
      </w:r>
    </w:p>
    <w:p w:rsidR="00E32435" w:rsidRDefault="00E32435" w:rsidP="00E32435">
      <w:pPr>
        <w:pStyle w:val="Listeavsnitt"/>
        <w:ind w:left="0"/>
      </w:pPr>
      <w:r>
        <w:t xml:space="preserve">For rekrutter og i yngste klasse på approberte stevner er det bare en startkontingent </w:t>
      </w:r>
    </w:p>
    <w:p w:rsidR="00E32435" w:rsidRDefault="00E32435" w:rsidP="00E32435">
      <w:pPr>
        <w:pStyle w:val="Listeavsnitt"/>
        <w:ind w:left="0"/>
      </w:pPr>
      <w:r>
        <w:t>(2014 veiledende pris kr 100,- )</w:t>
      </w:r>
    </w:p>
    <w:p w:rsidR="007F2F2B" w:rsidRDefault="00065AD1">
      <w:r>
        <w:t xml:space="preserve">For </w:t>
      </w:r>
      <w:r w:rsidR="00E32435">
        <w:t>alle andre kla</w:t>
      </w:r>
      <w:r>
        <w:t>sser i et approbert stevne betaler man pr. øvelse</w:t>
      </w:r>
    </w:p>
    <w:p w:rsidR="00065AD1" w:rsidRDefault="00065AD1">
      <w:r>
        <w:t>(2014 veiledende pris kr 100, pr. start)</w:t>
      </w:r>
    </w:p>
    <w:p w:rsidR="00065AD1" w:rsidRDefault="00065AD1">
      <w:r>
        <w:t>I tillegg er det egen kontingent for hvert stafettlag klubben stiller.</w:t>
      </w:r>
    </w:p>
    <w:p w:rsidR="00C51FEE" w:rsidRDefault="00C51FEE"/>
    <w:p w:rsidR="00C51FEE" w:rsidRDefault="00C51FEE">
      <w:r>
        <w:t xml:space="preserve">Før både rekruttstevne og approberte stevne begynner er det </w:t>
      </w:r>
      <w:r w:rsidR="00A577FC">
        <w:t>LAGLEDERMØTE</w:t>
      </w:r>
      <w:r>
        <w:t>.  På dette møtet er det en person fra klubben som deltar, som regel trener eller oppmann</w:t>
      </w:r>
      <w:r w:rsidR="008E1F62">
        <w:t>.  På lagledermøter gis det beskjed om endringer og feil i programmet. Det er mulig å etteranmelde svømmere dersom det er ledige baner i aktuelle øvelser. Videre gis det beskjed om hvem som skal svømme på stafettlagene og hvilken rekkefølge.</w:t>
      </w:r>
    </w:p>
    <w:p w:rsidR="008E1F62" w:rsidRDefault="008E1F62">
      <w:r>
        <w:t xml:space="preserve">Derfor er det </w:t>
      </w:r>
      <w:r w:rsidRPr="00A577FC">
        <w:rPr>
          <w:b/>
        </w:rPr>
        <w:t>viktig at</w:t>
      </w:r>
      <w:r>
        <w:t xml:space="preserve"> </w:t>
      </w:r>
      <w:r w:rsidRPr="008E1F62">
        <w:rPr>
          <w:b/>
        </w:rPr>
        <w:t>den som skal delta på lagledermøtet har oversikt</w:t>
      </w:r>
      <w:r>
        <w:t xml:space="preserve"> over om alle svømmerne har kommet, at de er påmeldt på rette øvelser og hvem som skal være med på stafettlagene.</w:t>
      </w:r>
    </w:p>
    <w:p w:rsidR="008E1F62" w:rsidRDefault="008E1F62">
      <w:r>
        <w:t xml:space="preserve">SVØMMERNE SKAL MØTE OPP </w:t>
      </w:r>
      <w:r w:rsidRPr="00A577FC">
        <w:rPr>
          <w:b/>
        </w:rPr>
        <w:t>15 MINUTTER FØR</w:t>
      </w:r>
      <w:r>
        <w:t xml:space="preserve"> LAGLEDERMØTE OG TA KONTAKT MED TRENER / OPPMANN / STYRET.</w:t>
      </w:r>
    </w:p>
    <w:p w:rsidR="00A577FC" w:rsidRDefault="00A577FC">
      <w:r>
        <w:t>Er man forsinket til stevnet, gi beskjed!</w:t>
      </w:r>
    </w:p>
    <w:p w:rsidR="00065AD1" w:rsidRDefault="00065AD1"/>
    <w:p w:rsidR="007F2F2B" w:rsidRDefault="008C08DD">
      <w:r>
        <w:rPr>
          <w:rFonts w:ascii="Comic Sans MS" w:hAnsi="Comic Sans MS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1818640</wp:posOffset>
            </wp:positionH>
            <wp:positionV relativeFrom="margin">
              <wp:posOffset>6703695</wp:posOffset>
            </wp:positionV>
            <wp:extent cx="2113280" cy="1040130"/>
            <wp:effectExtent l="0" t="0" r="1270" b="7620"/>
            <wp:wrapSquare wrapText="bothSides"/>
            <wp:docPr id="2" name="Picture 2" descr="image Raufoss IL svø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aufoss IL svømm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7FC">
        <w:t>MVH</w:t>
      </w:r>
    </w:p>
    <w:p w:rsidR="00A577FC" w:rsidRDefault="00A577FC">
      <w:r>
        <w:t>Styret</w:t>
      </w:r>
      <w:bookmarkStart w:id="0" w:name="_GoBack"/>
      <w:bookmarkEnd w:id="0"/>
    </w:p>
    <w:sectPr w:rsidR="00A577FC" w:rsidSect="008C08DD">
      <w:headerReference w:type="default" r:id="rId9"/>
      <w:pgSz w:w="11900" w:h="16840"/>
      <w:pgMar w:top="1418" w:right="1418" w:bottom="1418" w:left="1418" w:header="709" w:footer="9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35" w:rsidRDefault="005A4C35" w:rsidP="008C08DD">
      <w:r>
        <w:separator/>
      </w:r>
    </w:p>
  </w:endnote>
  <w:endnote w:type="continuationSeparator" w:id="0">
    <w:p w:rsidR="005A4C35" w:rsidRDefault="005A4C35" w:rsidP="008C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35" w:rsidRDefault="005A4C35" w:rsidP="008C08DD">
      <w:r>
        <w:separator/>
      </w:r>
    </w:p>
  </w:footnote>
  <w:footnote w:type="continuationSeparator" w:id="0">
    <w:p w:rsidR="005A4C35" w:rsidRDefault="005A4C35" w:rsidP="008C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DD" w:rsidRPr="008C08DD" w:rsidRDefault="008C08DD">
    <w:pPr>
      <w:pStyle w:val="Topptekst"/>
      <w:rPr>
        <w:lang w:val="en-GB"/>
      </w:rPr>
    </w:pPr>
    <w:r>
      <w:rPr>
        <w:noProof/>
        <w:lang w:eastAsia="nb-NO"/>
      </w:rPr>
      <w:drawing>
        <wp:inline distT="0" distB="0" distL="0" distR="0" wp14:anchorId="32050978" wp14:editId="0648FE57">
          <wp:extent cx="5757862" cy="8905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0" b="89606"/>
                  <a:stretch/>
                </pic:blipFill>
                <pic:spPr bwMode="auto">
                  <a:xfrm>
                    <a:off x="0" y="0"/>
                    <a:ext cx="5756795" cy="890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65F"/>
    <w:multiLevelType w:val="hybridMultilevel"/>
    <w:tmpl w:val="D9623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95155"/>
    <w:multiLevelType w:val="hybridMultilevel"/>
    <w:tmpl w:val="FC8E6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2B"/>
    <w:rsid w:val="00051A0C"/>
    <w:rsid w:val="00065AD1"/>
    <w:rsid w:val="000D7767"/>
    <w:rsid w:val="001812B6"/>
    <w:rsid w:val="00270955"/>
    <w:rsid w:val="002C0902"/>
    <w:rsid w:val="005A4C35"/>
    <w:rsid w:val="005E697E"/>
    <w:rsid w:val="006110E4"/>
    <w:rsid w:val="007F2F2B"/>
    <w:rsid w:val="008C08DD"/>
    <w:rsid w:val="008E1F62"/>
    <w:rsid w:val="00A577FC"/>
    <w:rsid w:val="00AA531A"/>
    <w:rsid w:val="00C51FEE"/>
    <w:rsid w:val="00CE5732"/>
    <w:rsid w:val="00D044E7"/>
    <w:rsid w:val="00DD14E5"/>
    <w:rsid w:val="00E32435"/>
    <w:rsid w:val="00F46E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8D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8DD"/>
  </w:style>
  <w:style w:type="paragraph" w:styleId="Bunntekst">
    <w:name w:val="footer"/>
    <w:basedOn w:val="Normal"/>
    <w:link w:val="BunntekstTegn"/>
    <w:uiPriority w:val="99"/>
    <w:unhideWhenUsed/>
    <w:rsid w:val="008C08D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8DD"/>
  </w:style>
  <w:style w:type="paragraph" w:styleId="Bobletekst">
    <w:name w:val="Balloon Text"/>
    <w:basedOn w:val="Normal"/>
    <w:link w:val="BobletekstTegn"/>
    <w:uiPriority w:val="99"/>
    <w:semiHidden/>
    <w:unhideWhenUsed/>
    <w:rsid w:val="008C08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8D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812B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04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5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8D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8DD"/>
  </w:style>
  <w:style w:type="paragraph" w:styleId="Bunntekst">
    <w:name w:val="footer"/>
    <w:basedOn w:val="Normal"/>
    <w:link w:val="BunntekstTegn"/>
    <w:uiPriority w:val="99"/>
    <w:unhideWhenUsed/>
    <w:rsid w:val="008C08D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8DD"/>
  </w:style>
  <w:style w:type="paragraph" w:styleId="Bobletekst">
    <w:name w:val="Balloon Text"/>
    <w:basedOn w:val="Normal"/>
    <w:link w:val="BobletekstTegn"/>
    <w:uiPriority w:val="99"/>
    <w:semiHidden/>
    <w:unhideWhenUsed/>
    <w:rsid w:val="008C08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8D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812B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0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Nammo Raufoss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Olav Moen</dc:creator>
  <cp:lastModifiedBy>Solveig</cp:lastModifiedBy>
  <cp:revision>7</cp:revision>
  <cp:lastPrinted>2014-10-24T08:06:00Z</cp:lastPrinted>
  <dcterms:created xsi:type="dcterms:W3CDTF">2014-11-13T22:28:00Z</dcterms:created>
  <dcterms:modified xsi:type="dcterms:W3CDTF">2014-11-13T22:49:00Z</dcterms:modified>
</cp:coreProperties>
</file>